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D4" w:rsidRDefault="007803D4" w:rsidP="007803D4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Al Magnifico Rettore Prof. Fabrizio Micari </w:t>
      </w:r>
    </w:p>
    <w:p w:rsidR="007803D4" w:rsidRDefault="007803D4" w:rsidP="007803D4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>Al Prorettore Prof.ssa Laura Auteri</w:t>
      </w:r>
    </w:p>
    <w:p w:rsidR="007803D4" w:rsidRDefault="007803D4" w:rsidP="007803D4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>Ai Signori componenti il Senato Accademico</w:t>
      </w:r>
    </w:p>
    <w:p w:rsidR="00FD1F62" w:rsidRDefault="00FD1F62"/>
    <w:p w:rsidR="00FD1F62" w:rsidRDefault="00FD1F62" w:rsidP="00FD1F62">
      <w:pPr>
        <w:jc w:val="right"/>
      </w:pPr>
    </w:p>
    <w:p w:rsidR="00FD1F62" w:rsidRDefault="00FD1F62">
      <w:bookmarkStart w:id="0" w:name="_GoBack"/>
      <w:bookmarkEnd w:id="0"/>
    </w:p>
    <w:p w:rsidR="00184896" w:rsidRDefault="00FD1F62">
      <w:proofErr w:type="gramStart"/>
      <w:r>
        <w:t>Oggetto</w:t>
      </w:r>
      <w:r w:rsidR="007803D4">
        <w:t xml:space="preserve"> interrogazione</w:t>
      </w:r>
      <w:proofErr w:type="gramEnd"/>
      <w:r>
        <w:t xml:space="preserve">:  </w:t>
      </w:r>
      <w:r w:rsidR="00834A26">
        <w:t>Premialita 2015\16</w:t>
      </w:r>
    </w:p>
    <w:p w:rsidR="007C60AA" w:rsidRDefault="007C60AA"/>
    <w:p w:rsidR="00834A26" w:rsidRDefault="00834A26" w:rsidP="00834A26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Esonero del pagamento </w:t>
      </w:r>
      <w:proofErr w:type="gramStart"/>
      <w:r>
        <w:rPr>
          <w:rFonts w:ascii="Helvetica" w:hAnsi="Helvetica" w:cs="Helvetica"/>
          <w:lang w:val="en-US"/>
        </w:rPr>
        <w:t>della</w:t>
      </w:r>
      <w:proofErr w:type="gramEnd"/>
      <w:r>
        <w:rPr>
          <w:rFonts w:ascii="Helvetica" w:hAnsi="Helvetica" w:cs="Helvetica"/>
          <w:lang w:val="en-US"/>
        </w:rPr>
        <w:t xml:space="preserve"> seconda rata per i laureandi che al più devono sostenere l'ultimo esame entro la sessione di marzo e laurearsi nella prima sessione utile di luglio.</w:t>
      </w:r>
    </w:p>
    <w:p w:rsidR="00834A26" w:rsidRDefault="00834A26" w:rsidP="00834A26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834A26" w:rsidRPr="00834A26" w:rsidRDefault="00AB2E6F" w:rsidP="00834A26">
      <w:pPr>
        <w:rPr>
          <w:rFonts w:ascii="Times" w:eastAsia="Times New Roman" w:hAnsi="Times" w:cs="Times New Roman"/>
        </w:rPr>
      </w:pPr>
      <w:r>
        <w:rPr>
          <w:rFonts w:ascii="Helvetica" w:hAnsi="Helvetica" w:cs="Helvetica"/>
          <w:b/>
          <w:i/>
          <w:lang w:val="en-US"/>
        </w:rPr>
        <w:t>C</w:t>
      </w:r>
      <w:r w:rsidRPr="00AB2E6F">
        <w:rPr>
          <w:rFonts w:ascii="Helvetica" w:hAnsi="Helvetica" w:cs="Helvetica"/>
          <w:b/>
          <w:i/>
          <w:lang w:val="en-US"/>
        </w:rPr>
        <w:t>onsiderato</w:t>
      </w:r>
      <w:r>
        <w:rPr>
          <w:rFonts w:ascii="Helvetica" w:hAnsi="Helvetica" w:cs="Helvetica"/>
          <w:b/>
          <w:i/>
          <w:u w:val="single"/>
          <w:lang w:val="en-US"/>
        </w:rPr>
        <w:t xml:space="preserve"> </w:t>
      </w:r>
      <w:r w:rsidR="00834A26" w:rsidRPr="00834A26">
        <w:rPr>
          <w:rFonts w:ascii="Helvetica" w:hAnsi="Helvetica" w:cs="Helvetica"/>
          <w:lang w:val="en-US"/>
        </w:rPr>
        <w:t>che</w:t>
      </w:r>
      <w:r w:rsidR="00E13D40">
        <w:rPr>
          <w:rFonts w:ascii="Helvetica" w:hAnsi="Helvetica" w:cs="Helvetica"/>
          <w:lang w:val="en-US"/>
        </w:rPr>
        <w:t>,</w:t>
      </w:r>
      <w:r w:rsidR="00834A26" w:rsidRPr="00834A26">
        <w:rPr>
          <w:rFonts w:ascii="Helvetica" w:hAnsi="Helvetica" w:cs="Helvetica"/>
          <w:lang w:val="en-US"/>
        </w:rPr>
        <w:t xml:space="preserve"> </w:t>
      </w:r>
      <w:r w:rsidR="00E13D40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è stata </w:t>
      </w:r>
      <w:r w:rsidR="00834A26" w:rsidRPr="00834A26">
        <w:rPr>
          <w:rFonts w:ascii="Helvetica Neue" w:eastAsia="Times New Roman" w:hAnsi="Helvetica Neue" w:cs="Times New Roman"/>
          <w:color w:val="333333"/>
          <w:shd w:val="clear" w:color="auto" w:fill="FFFFFF"/>
        </w:rPr>
        <w:t>appro</w:t>
      </w:r>
      <w:r w:rsidR="00E13D40">
        <w:rPr>
          <w:rFonts w:ascii="Helvetica Neue" w:eastAsia="Times New Roman" w:hAnsi="Helvetica Neue" w:cs="Times New Roman"/>
          <w:color w:val="333333"/>
          <w:shd w:val="clear" w:color="auto" w:fill="FFFFFF"/>
        </w:rPr>
        <w:t>vata</w:t>
      </w:r>
      <w:r w:rsidR="00834A26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 dagli Organi di governo la seguente </w:t>
      </w:r>
      <w:r w:rsidR="00834A26" w:rsidRPr="00834A26">
        <w:rPr>
          <w:rFonts w:ascii="Helvetica Neue" w:eastAsia="Times New Roman" w:hAnsi="Helvetica Neue" w:cs="Times New Roman"/>
          <w:color w:val="333333"/>
          <w:shd w:val="clear" w:color="auto" w:fill="FFFFFF"/>
        </w:rPr>
        <w:t>premialità:</w:t>
      </w:r>
    </w:p>
    <w:p w:rsidR="00834A26" w:rsidRPr="00834A26" w:rsidRDefault="00834A26" w:rsidP="007803D4">
      <w:pPr>
        <w:shd w:val="clear" w:color="auto" w:fill="FFFFFF"/>
        <w:spacing w:before="100" w:beforeAutospacing="1" w:after="75" w:line="279" w:lineRule="atLeast"/>
        <w:rPr>
          <w:rFonts w:ascii="Helvetica Neue" w:eastAsia="Times New Roman" w:hAnsi="Helvetica Neue" w:cs="Times New Roman"/>
          <w:color w:val="333333"/>
          <w:sz w:val="20"/>
          <w:szCs w:val="20"/>
        </w:rPr>
      </w:pPr>
      <w:r>
        <w:rPr>
          <w:rFonts w:ascii="Helvetica" w:hAnsi="Helvetica" w:cs="Helvetica"/>
          <w:lang w:val="en-US"/>
        </w:rPr>
        <w:t>“</w:t>
      </w:r>
      <w:r w:rsidRPr="00834A26">
        <w:rPr>
          <w:rFonts w:ascii="Helvetica Neue" w:eastAsia="Times New Roman" w:hAnsi="Helvetica Neue" w:cs="Times New Roman"/>
          <w:color w:val="333333"/>
          <w:sz w:val="20"/>
          <w:szCs w:val="20"/>
        </w:rPr>
        <w:t xml:space="preserve">Rimborso della II rata del contributo di Ateneo, nell'ambito delle disponibilità previste nel bilancio di previsione, agli </w:t>
      </w:r>
      <w:proofErr w:type="gramStart"/>
      <w:r w:rsidRPr="00834A26">
        <w:rPr>
          <w:rFonts w:ascii="Helvetica Neue" w:eastAsia="Times New Roman" w:hAnsi="Helvetica Neue" w:cs="Times New Roman"/>
          <w:color w:val="333333"/>
          <w:sz w:val="20"/>
          <w:szCs w:val="20"/>
        </w:rPr>
        <w:t>studenti  che</w:t>
      </w:r>
      <w:proofErr w:type="gramEnd"/>
      <w:r w:rsidRPr="00834A26">
        <w:rPr>
          <w:rFonts w:ascii="Helvetica Neue" w:eastAsia="Times New Roman" w:hAnsi="Helvetica Neue" w:cs="Times New Roman"/>
          <w:color w:val="333333"/>
          <w:sz w:val="20"/>
          <w:szCs w:val="20"/>
        </w:rPr>
        <w:t xml:space="preserve"> abbiano sostenuto, nell'a.a. precedente tutti gli esami previsti nel loro piano di studi o devono al più sostenere o ottenere la convalida di un solo insegnamento entro il 10 marzo dell’a.a. in corso (per convalida di insegnamento si intende anche quella di altre attività formative - tipologia F) e si laureino entro la prima sessione ordinaria estiva, presentando domanda di laurea entro il 20 maggio. </w:t>
      </w:r>
      <w:proofErr w:type="gramStart"/>
      <w:r w:rsidRPr="00834A26">
        <w:rPr>
          <w:rFonts w:ascii="Helvetica Neue" w:eastAsia="Times New Roman" w:hAnsi="Helvetica Neue" w:cs="Times New Roman"/>
          <w:color w:val="333333"/>
          <w:sz w:val="20"/>
          <w:szCs w:val="20"/>
        </w:rPr>
        <w:t>La richiesta di rimborso dovrà essere presentata entro il 30 novembre.</w:t>
      </w:r>
      <w:r w:rsidRPr="00834A26">
        <w:rPr>
          <w:rFonts w:ascii="Helvetica" w:hAnsi="Helvetica" w:cs="Helvetica"/>
          <w:lang w:val="en-US"/>
        </w:rPr>
        <w:t>”</w:t>
      </w:r>
      <w:proofErr w:type="gramEnd"/>
    </w:p>
    <w:p w:rsidR="00834A26" w:rsidRPr="00834A26" w:rsidRDefault="00834A26" w:rsidP="00834A26">
      <w:pPr>
        <w:shd w:val="clear" w:color="auto" w:fill="FFFFFF"/>
        <w:spacing w:before="100" w:beforeAutospacing="1" w:after="75" w:line="279" w:lineRule="atLeast"/>
        <w:rPr>
          <w:rFonts w:ascii="Helvetica Neue" w:eastAsia="Times New Roman" w:hAnsi="Helvetica Neue" w:cs="Times New Roman"/>
          <w:color w:val="333333"/>
          <w:sz w:val="20"/>
          <w:szCs w:val="20"/>
        </w:rPr>
      </w:pPr>
    </w:p>
    <w:p w:rsidR="00834A26" w:rsidRDefault="00834A26" w:rsidP="00834A26">
      <w:pPr>
        <w:rPr>
          <w:rFonts w:ascii="Helvetica" w:hAnsi="Helvetica" w:cs="Helvetica"/>
          <w:lang w:val="en-US"/>
        </w:rPr>
      </w:pPr>
      <w:hyperlink r:id="rId6" w:history="1">
        <w:r>
          <w:rPr>
            <w:rFonts w:ascii="Helvetica" w:hAnsi="Helvetica" w:cs="Helvetica"/>
            <w:color w:val="386EFF"/>
            <w:u w:val="single" w:color="386EFF"/>
            <w:lang w:val="en-US"/>
          </w:rPr>
          <w:t>http://www.unipa.it/amministrazione/area2/uoa07bis/of2015/new-page-00005/</w:t>
        </w:r>
      </w:hyperlink>
    </w:p>
    <w:p w:rsidR="00834A26" w:rsidRDefault="00834A26" w:rsidP="00834A26">
      <w:pPr>
        <w:rPr>
          <w:rFonts w:ascii="Helvetica" w:hAnsi="Helvetica" w:cs="Helvetica"/>
          <w:lang w:val="en-US"/>
        </w:rPr>
      </w:pPr>
    </w:p>
    <w:p w:rsidR="00AB2E6F" w:rsidRPr="00AB2E6F" w:rsidRDefault="00AB2E6F" w:rsidP="00AB2E6F">
      <w:pPr>
        <w:shd w:val="clear" w:color="auto" w:fill="FFFFFF"/>
        <w:spacing w:before="100" w:beforeAutospacing="1" w:after="75" w:line="279" w:lineRule="atLeast"/>
        <w:ind w:left="360"/>
        <w:rPr>
          <w:rFonts w:ascii="Helvetica Neue" w:eastAsia="Times New Roman" w:hAnsi="Helvetica Neue" w:cs="Times New Roman"/>
          <w:color w:val="333333"/>
        </w:rPr>
      </w:pPr>
      <w:proofErr w:type="gramStart"/>
      <w:r>
        <w:rPr>
          <w:rFonts w:ascii="Helvetica" w:hAnsi="Helvetica" w:cs="Helvetica"/>
          <w:b/>
          <w:i/>
          <w:lang w:val="en-US"/>
        </w:rPr>
        <w:t>considerato</w:t>
      </w:r>
      <w:proofErr w:type="gramEnd"/>
      <w:r>
        <w:rPr>
          <w:rFonts w:ascii="Helvetica" w:hAnsi="Helvetica" w:cs="Helvetica"/>
          <w:b/>
          <w:i/>
          <w:lang w:val="en-US"/>
        </w:rPr>
        <w:t xml:space="preserve"> </w:t>
      </w:r>
      <w:r w:rsidR="007834A1" w:rsidRPr="007834A1">
        <w:rPr>
          <w:rFonts w:ascii="Helvetica" w:hAnsi="Helvetica" w:cs="Helvetica"/>
          <w:lang w:val="en-US"/>
        </w:rPr>
        <w:t>che, è già prevista</w:t>
      </w:r>
      <w:r w:rsidR="00E13D40" w:rsidRPr="007834A1">
        <w:rPr>
          <w:rFonts w:ascii="Helvetica" w:hAnsi="Helvetica" w:cs="Helvetica"/>
          <w:lang w:val="en-US"/>
        </w:rPr>
        <w:t xml:space="preserve"> </w:t>
      </w:r>
      <w:r w:rsidR="007834A1" w:rsidRPr="007834A1">
        <w:rPr>
          <w:rFonts w:ascii="Helvetica" w:hAnsi="Helvetica" w:cs="Helvetica"/>
          <w:lang w:val="en-US"/>
        </w:rPr>
        <w:t xml:space="preserve">dall’ </w:t>
      </w:r>
      <w:r>
        <w:rPr>
          <w:rFonts w:ascii="Helvetica" w:hAnsi="Helvetica" w:cs="Helvetica"/>
          <w:lang w:val="en-US"/>
        </w:rPr>
        <w:t>offerta formativa 2015\2016 nel modo sopraelencato,</w:t>
      </w:r>
    </w:p>
    <w:p w:rsidR="007834A1" w:rsidRPr="00AB2E6F" w:rsidRDefault="00AB2E6F" w:rsidP="00AB2E6F">
      <w:pPr>
        <w:shd w:val="clear" w:color="auto" w:fill="FFFFFF"/>
        <w:spacing w:before="100" w:beforeAutospacing="1" w:after="75" w:line="279" w:lineRule="atLeast"/>
        <w:ind w:left="720"/>
        <w:rPr>
          <w:rFonts w:ascii="Helvetica Neue" w:eastAsia="Times New Roman" w:hAnsi="Helvetica Neue" w:cs="Times New Roman"/>
          <w:color w:val="333333"/>
        </w:rPr>
      </w:pPr>
      <w:r w:rsidRPr="00AB2E6F">
        <w:rPr>
          <w:rFonts w:ascii="Helvetica Neue" w:eastAsia="Times New Roman" w:hAnsi="Helvetica Neue" w:cs="Times New Roman"/>
          <w:b/>
          <w:color w:val="333333"/>
        </w:rPr>
        <w:t>r</w:t>
      </w:r>
      <w:r w:rsidR="00834A26" w:rsidRPr="00AB2E6F">
        <w:rPr>
          <w:rFonts w:ascii="Helvetica" w:hAnsi="Helvetica" w:cs="Helvetica"/>
          <w:b/>
          <w:lang w:val="en-US"/>
        </w:rPr>
        <w:t>ichiediamo</w:t>
      </w:r>
      <w:r w:rsidR="00834A26" w:rsidRPr="00AB2E6F">
        <w:rPr>
          <w:rFonts w:ascii="Helvetica" w:hAnsi="Helvetica" w:cs="Helvetica"/>
          <w:lang w:val="en-US"/>
        </w:rPr>
        <w:t xml:space="preserve"> </w:t>
      </w:r>
      <w:r w:rsidR="007834A1" w:rsidRPr="00AB2E6F">
        <w:rPr>
          <w:rFonts w:ascii="Helvetica" w:hAnsi="Helvetica" w:cs="Helvetica"/>
          <w:lang w:val="en-US"/>
        </w:rPr>
        <w:t xml:space="preserve">l’estensione di questa premialità anche per coloro che abbiano conseguito l’ultimo esame nella sessione primaverile di Aprile e </w:t>
      </w:r>
      <w:r w:rsidR="00834A26" w:rsidRPr="00AB2E6F">
        <w:rPr>
          <w:rFonts w:ascii="Helvetica" w:hAnsi="Helvetica" w:cs="Helvetica"/>
          <w:lang w:val="en-US"/>
        </w:rPr>
        <w:t>che gli uffici dispongano</w:t>
      </w:r>
      <w:r w:rsidR="00E13D40" w:rsidRPr="00AB2E6F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  <w:lang w:val="en-US"/>
        </w:rPr>
        <w:t>dei</w:t>
      </w:r>
      <w:r w:rsidR="00E13D40" w:rsidRPr="00AB2E6F">
        <w:rPr>
          <w:rFonts w:ascii="Helvetica" w:hAnsi="Helvetica" w:cs="Helvetica"/>
          <w:lang w:val="en-US"/>
        </w:rPr>
        <w:t xml:space="preserve"> moduli di rimborso </w:t>
      </w:r>
      <w:r w:rsidR="007834A1" w:rsidRPr="00AB2E6F">
        <w:rPr>
          <w:rFonts w:ascii="Helvetica" w:hAnsi="Helvetica" w:cs="Helvetica"/>
          <w:lang w:val="en-US"/>
        </w:rPr>
        <w:t xml:space="preserve">anche per </w:t>
      </w:r>
      <w:proofErr w:type="gramStart"/>
      <w:r w:rsidR="007834A1" w:rsidRPr="00AB2E6F">
        <w:rPr>
          <w:rFonts w:ascii="Helvetica" w:hAnsi="Helvetica" w:cs="Helvetica"/>
          <w:lang w:val="en-US"/>
        </w:rPr>
        <w:t>questa categorie</w:t>
      </w:r>
      <w:proofErr w:type="gramEnd"/>
      <w:r w:rsidR="007834A1" w:rsidRPr="00AB2E6F">
        <w:rPr>
          <w:rFonts w:ascii="Helvetica" w:hAnsi="Helvetica" w:cs="Helvetica"/>
          <w:lang w:val="en-US"/>
        </w:rPr>
        <w:t xml:space="preserve">, purchè non abbiano utilizzato la sessione estiva di esami </w:t>
      </w:r>
      <w:r w:rsidR="007834A1" w:rsidRPr="00AB2E6F">
        <w:rPr>
          <w:rFonts w:ascii="Helvetica Neue" w:eastAsia="Times New Roman" w:hAnsi="Helvetica Neue" w:cs="Times New Roman"/>
          <w:color w:val="333333"/>
        </w:rPr>
        <w:t xml:space="preserve">e si laureino entro la prima sessione ordinaria estiva, presentando domanda di laurea entro il 20 maggio. </w:t>
      </w:r>
      <w:proofErr w:type="gramStart"/>
      <w:r w:rsidR="007834A1" w:rsidRPr="00AB2E6F">
        <w:rPr>
          <w:rFonts w:ascii="Helvetica Neue" w:eastAsia="Times New Roman" w:hAnsi="Helvetica Neue" w:cs="Times New Roman"/>
          <w:color w:val="333333"/>
        </w:rPr>
        <w:t>La richiesta di rimborso dovrà essere presentata entro il 30 novembre</w:t>
      </w:r>
      <w:r>
        <w:rPr>
          <w:rFonts w:ascii="Helvetica Neue" w:eastAsia="Times New Roman" w:hAnsi="Helvetica Neue" w:cs="Times New Roman"/>
          <w:color w:val="333333"/>
        </w:rPr>
        <w:t xml:space="preserve"> come da delibera originaria</w:t>
      </w:r>
      <w:r w:rsidR="007834A1" w:rsidRPr="00AB2E6F">
        <w:rPr>
          <w:rFonts w:ascii="Helvetica Neue" w:eastAsia="Times New Roman" w:hAnsi="Helvetica Neue" w:cs="Times New Roman"/>
          <w:color w:val="333333"/>
        </w:rPr>
        <w:t>.</w:t>
      </w:r>
      <w:r w:rsidR="007834A1" w:rsidRPr="00AB2E6F">
        <w:rPr>
          <w:rFonts w:ascii="Helvetica" w:hAnsi="Helvetica" w:cs="Helvetica"/>
          <w:lang w:val="en-US"/>
        </w:rPr>
        <w:t>”</w:t>
      </w:r>
      <w:proofErr w:type="gramEnd"/>
    </w:p>
    <w:p w:rsidR="007834A1" w:rsidRDefault="007834A1" w:rsidP="00834A26">
      <w:pPr>
        <w:rPr>
          <w:rFonts w:ascii="Helvetica" w:hAnsi="Helvetica" w:cs="Helvetica"/>
          <w:lang w:val="en-US"/>
        </w:rPr>
      </w:pPr>
    </w:p>
    <w:p w:rsidR="00E13D40" w:rsidRDefault="00E13D40" w:rsidP="00834A26"/>
    <w:p w:rsidR="00FD1F62" w:rsidRDefault="00FD1F62" w:rsidP="00834A26"/>
    <w:p w:rsidR="00FD1F62" w:rsidRDefault="00FD1F62" w:rsidP="00834A26"/>
    <w:p w:rsidR="00FD1F62" w:rsidRDefault="00FD1F62" w:rsidP="00834A26"/>
    <w:p w:rsidR="00FD1F62" w:rsidRDefault="00FD1F62" w:rsidP="00FD1F62">
      <w:pPr>
        <w:jc w:val="right"/>
      </w:pPr>
    </w:p>
    <w:p w:rsidR="00FD1F62" w:rsidRDefault="00FD1F62" w:rsidP="00FD1F62">
      <w:pPr>
        <w:ind w:left="5040" w:firstLine="720"/>
        <w:jc w:val="right"/>
      </w:pPr>
      <w:r>
        <w:t>Tommaso Mancuso</w:t>
      </w:r>
    </w:p>
    <w:p w:rsidR="00FD1F62" w:rsidRDefault="00AB2E6F" w:rsidP="00AB2E6F">
      <w:pPr>
        <w:tabs>
          <w:tab w:val="left" w:pos="5638"/>
        </w:tabs>
        <w:jc w:val="right"/>
      </w:pPr>
      <w:r>
        <w:t xml:space="preserve">Rappresentante in seno </w:t>
      </w:r>
      <w:r w:rsidR="00FD1F62">
        <w:t>al Senato Accademico.</w:t>
      </w:r>
    </w:p>
    <w:p w:rsidR="00AB2E6F" w:rsidRDefault="00AB2E6F" w:rsidP="00FD1F62">
      <w:pPr>
        <w:tabs>
          <w:tab w:val="left" w:pos="5638"/>
        </w:tabs>
        <w:jc w:val="right"/>
      </w:pPr>
    </w:p>
    <w:p w:rsidR="00AB2E6F" w:rsidRDefault="00AB2E6F" w:rsidP="00FD1F62">
      <w:pPr>
        <w:tabs>
          <w:tab w:val="left" w:pos="5638"/>
        </w:tabs>
        <w:jc w:val="right"/>
      </w:pPr>
      <w:r>
        <w:t>Elena Lentini</w:t>
      </w:r>
    </w:p>
    <w:p w:rsidR="00AB2E6F" w:rsidRDefault="00AB2E6F" w:rsidP="00AB2E6F">
      <w:pPr>
        <w:tabs>
          <w:tab w:val="left" w:pos="5638"/>
        </w:tabs>
        <w:jc w:val="right"/>
      </w:pPr>
      <w:r>
        <w:t>Rappresentante in seno al Consiglio di Amministrazione.</w:t>
      </w:r>
    </w:p>
    <w:sectPr w:rsidR="00AB2E6F" w:rsidSect="0018489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2BAD"/>
    <w:multiLevelType w:val="multilevel"/>
    <w:tmpl w:val="6ACCA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2634BD"/>
    <w:multiLevelType w:val="multilevel"/>
    <w:tmpl w:val="6ACCA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0AA"/>
    <w:rsid w:val="00184896"/>
    <w:rsid w:val="007803D4"/>
    <w:rsid w:val="007834A1"/>
    <w:rsid w:val="007C60AA"/>
    <w:rsid w:val="00834A26"/>
    <w:rsid w:val="00AB2E6F"/>
    <w:rsid w:val="00C8644E"/>
    <w:rsid w:val="00E13D40"/>
    <w:rsid w:val="00FD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9DEB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3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unipa.it/amministrazione/area2/uoa07bis/of2015/new-page-00005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286</Words>
  <Characters>1634</Characters>
  <Application>Microsoft Macintosh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Mancuso</dc:creator>
  <cp:keywords/>
  <dc:description/>
  <cp:lastModifiedBy>Tommaso Mancuso</cp:lastModifiedBy>
  <cp:revision>1</cp:revision>
  <dcterms:created xsi:type="dcterms:W3CDTF">2016-07-11T18:38:00Z</dcterms:created>
  <dcterms:modified xsi:type="dcterms:W3CDTF">2016-07-11T20:23:00Z</dcterms:modified>
</cp:coreProperties>
</file>